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F5" w:rsidRPr="00993FF5" w:rsidRDefault="00375A52" w:rsidP="00993FF5">
      <w:pPr>
        <w:spacing w:before="240"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All</w:t>
      </w:r>
      <w:r w:rsidR="00993FF5" w:rsidRPr="00993FF5">
        <w:rPr>
          <w:rFonts w:ascii="Times New Roman" w:eastAsia="Calibri" w:hAnsi="Times New Roman" w:cs="Times New Roman"/>
          <w:sz w:val="24"/>
          <w:szCs w:val="24"/>
        </w:rPr>
        <w:t>2: tabelle riassuntive gestione catetere vescicale</w:t>
      </w:r>
      <w:r w:rsidR="00403D23">
        <w:rPr>
          <w:rFonts w:ascii="Times New Roman" w:eastAsia="Calibri" w:hAnsi="Times New Roman" w:cs="Times New Roman"/>
          <w:sz w:val="24"/>
          <w:szCs w:val="24"/>
        </w:rPr>
        <w:t>*</w:t>
      </w:r>
    </w:p>
    <w:p w:rsidR="00993FF5" w:rsidRPr="00993FF5" w:rsidRDefault="00375A52" w:rsidP="00993FF5">
      <w:pPr>
        <w:spacing w:before="240" w:after="160" w:line="360" w:lineRule="auto"/>
        <w:jc w:val="center"/>
        <w:rPr>
          <w:rFonts w:ascii="Times New Roman" w:eastAsia="Calibri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2F5496"/>
          <w:sz w:val="24"/>
          <w:szCs w:val="24"/>
        </w:rPr>
        <w:t>UO</w:t>
      </w:r>
      <w:r w:rsidR="00993FF5" w:rsidRPr="00993FF5">
        <w:rPr>
          <w:rFonts w:ascii="Times New Roman" w:eastAsia="Calibri" w:hAnsi="Times New Roman" w:cs="Times New Roman"/>
          <w:b/>
          <w:color w:val="2F5496"/>
          <w:sz w:val="24"/>
          <w:szCs w:val="24"/>
        </w:rPr>
        <w:t xml:space="preserve"> a media intensità di cure (degenze)</w:t>
      </w:r>
    </w:p>
    <w:p w:rsidR="00375A52" w:rsidRDefault="00993FF5" w:rsidP="00375A52">
      <w:pPr>
        <w:spacing w:after="0" w:line="360" w:lineRule="auto"/>
        <w:jc w:val="center"/>
        <w:rPr>
          <w:rFonts w:ascii="Cambria" w:eastAsia="Calibri" w:hAnsi="Cambria" w:cs="Times New Roman"/>
          <w:b/>
          <w:color w:val="2F5496"/>
          <w:sz w:val="24"/>
          <w:szCs w:val="24"/>
        </w:rPr>
      </w:pPr>
      <w:r w:rsidRPr="00993FF5">
        <w:rPr>
          <w:rFonts w:ascii="Calibri" w:eastAsia="Calibri" w:hAnsi="Calibri" w:cs="Times New Roman"/>
          <w:noProof/>
          <w:lang w:eastAsia="it-IT"/>
        </w:rPr>
        <w:drawing>
          <wp:inline distT="0" distB="0" distL="0" distR="0" wp14:anchorId="3EBB516A" wp14:editId="332F32F0">
            <wp:extent cx="4221480" cy="2956560"/>
            <wp:effectExtent l="0" t="0" r="26670" b="1524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93FF5" w:rsidRPr="00375A52" w:rsidRDefault="00993FF5" w:rsidP="00375A52">
      <w:pPr>
        <w:spacing w:after="0" w:line="360" w:lineRule="auto"/>
        <w:jc w:val="center"/>
        <w:rPr>
          <w:rFonts w:ascii="Cambria" w:eastAsia="Calibri" w:hAnsi="Cambria" w:cs="Times New Roman"/>
          <w:b/>
          <w:color w:val="2F5496"/>
          <w:sz w:val="24"/>
          <w:szCs w:val="24"/>
        </w:rPr>
      </w:pPr>
      <w:proofErr w:type="spellStart"/>
      <w:r w:rsidRPr="00993FF5">
        <w:rPr>
          <w:rFonts w:ascii="Times New Roman" w:eastAsia="Calibri" w:hAnsi="Times New Roman" w:cs="Times New Roman"/>
          <w:sz w:val="16"/>
          <w:szCs w:val="16"/>
        </w:rPr>
        <w:t>Tab</w:t>
      </w:r>
      <w:proofErr w:type="spellEnd"/>
      <w:r w:rsidRPr="00993FF5">
        <w:rPr>
          <w:rFonts w:ascii="Times New Roman" w:eastAsia="Calibri" w:hAnsi="Times New Roman" w:cs="Times New Roman"/>
          <w:sz w:val="16"/>
          <w:szCs w:val="16"/>
        </w:rPr>
        <w:t xml:space="preserve"> 1 Tabella riassuntiva gestione catetere vescicale degenze ASST PG23  (agosto 2019)</w:t>
      </w:r>
    </w:p>
    <w:p w:rsidR="00375A52" w:rsidRPr="00993FF5" w:rsidRDefault="00375A52" w:rsidP="00375A52">
      <w:pPr>
        <w:spacing w:after="160" w:line="360" w:lineRule="auto"/>
        <w:rPr>
          <w:rFonts w:ascii="Cambria" w:eastAsia="Calibri" w:hAnsi="Cambria" w:cs="Times New Roman"/>
          <w:b/>
          <w:color w:val="2F5496"/>
          <w:sz w:val="24"/>
          <w:szCs w:val="24"/>
        </w:rPr>
      </w:pPr>
    </w:p>
    <w:p w:rsidR="00993FF5" w:rsidRPr="00993FF5" w:rsidRDefault="00993FF5" w:rsidP="00993FF5">
      <w:pPr>
        <w:spacing w:before="240" w:after="160" w:line="360" w:lineRule="auto"/>
        <w:jc w:val="center"/>
        <w:rPr>
          <w:rFonts w:ascii="Times New Roman" w:eastAsia="Calibri" w:hAnsi="Times New Roman" w:cs="Times New Roman"/>
          <w:b/>
          <w:color w:val="2F5496"/>
          <w:sz w:val="24"/>
          <w:szCs w:val="24"/>
        </w:rPr>
      </w:pPr>
      <w:r w:rsidRPr="00993FF5">
        <w:rPr>
          <w:rFonts w:ascii="Times New Roman" w:eastAsia="Calibri" w:hAnsi="Times New Roman" w:cs="Times New Roman"/>
          <w:b/>
          <w:color w:val="2F5496"/>
          <w:sz w:val="24"/>
          <w:szCs w:val="24"/>
        </w:rPr>
        <w:t xml:space="preserve">Area critica / alta intensità di cure (terapie intensive e </w:t>
      </w:r>
      <w:proofErr w:type="spellStart"/>
      <w:r w:rsidRPr="00993FF5">
        <w:rPr>
          <w:rFonts w:ascii="Times New Roman" w:eastAsia="Calibri" w:hAnsi="Times New Roman" w:cs="Times New Roman"/>
          <w:b/>
          <w:color w:val="2F5496"/>
          <w:sz w:val="24"/>
          <w:szCs w:val="24"/>
        </w:rPr>
        <w:t>subintensive</w:t>
      </w:r>
      <w:proofErr w:type="spellEnd"/>
      <w:r w:rsidRPr="00993FF5">
        <w:rPr>
          <w:rFonts w:ascii="Times New Roman" w:eastAsia="Calibri" w:hAnsi="Times New Roman" w:cs="Times New Roman"/>
          <w:b/>
          <w:color w:val="2F5496"/>
          <w:sz w:val="24"/>
          <w:szCs w:val="24"/>
        </w:rPr>
        <w:t>)</w:t>
      </w:r>
    </w:p>
    <w:p w:rsidR="00993FF5" w:rsidRPr="00375A52" w:rsidRDefault="00993FF5" w:rsidP="00375A52">
      <w:pPr>
        <w:spacing w:after="0" w:line="36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993FF5">
        <w:rPr>
          <w:rFonts w:ascii="Calibri" w:eastAsia="Calibri" w:hAnsi="Calibri" w:cs="Times New Roman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A56D05E" wp14:editId="3F844EFC">
            <wp:simplePos x="0" y="0"/>
            <wp:positionH relativeFrom="column">
              <wp:posOffset>1004570</wp:posOffset>
            </wp:positionH>
            <wp:positionV relativeFrom="paragraph">
              <wp:posOffset>64770</wp:posOffset>
            </wp:positionV>
            <wp:extent cx="4273550" cy="2929890"/>
            <wp:effectExtent l="0" t="0" r="12700" b="22860"/>
            <wp:wrapSquare wrapText="bothSides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3FF5">
        <w:rPr>
          <w:rFonts w:ascii="Cambria" w:eastAsia="Calibri" w:hAnsi="Cambria" w:cs="Times New Roman"/>
          <w:b/>
          <w:color w:val="2F5496"/>
          <w:sz w:val="24"/>
          <w:szCs w:val="24"/>
        </w:rPr>
        <w:br w:type="textWrapping" w:clear="all"/>
      </w:r>
      <w:proofErr w:type="spellStart"/>
      <w:r w:rsidRPr="00993FF5">
        <w:rPr>
          <w:rFonts w:ascii="Times New Roman" w:eastAsia="Calibri" w:hAnsi="Times New Roman" w:cs="Times New Roman"/>
          <w:sz w:val="16"/>
          <w:szCs w:val="16"/>
        </w:rPr>
        <w:t>Tab</w:t>
      </w:r>
      <w:proofErr w:type="spellEnd"/>
      <w:r w:rsidRPr="00993FF5">
        <w:rPr>
          <w:rFonts w:ascii="Times New Roman" w:eastAsia="Calibri" w:hAnsi="Times New Roman" w:cs="Times New Roman"/>
          <w:sz w:val="16"/>
          <w:szCs w:val="16"/>
        </w:rPr>
        <w:t xml:space="preserve"> 2: Tabella riassuntiva gestione catetere vescicale T.I e T.S.I.  ASST PG23  (agosto 2019)</w:t>
      </w:r>
    </w:p>
    <w:p w:rsidR="00993FF5" w:rsidRPr="00993FF5" w:rsidRDefault="00993FF5" w:rsidP="00993FF5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2D73" w:rsidRDefault="00C32D73"/>
    <w:sectPr w:rsidR="00C32D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0E1" w:rsidRDefault="004900E1" w:rsidP="002444F9">
      <w:pPr>
        <w:spacing w:after="0" w:line="240" w:lineRule="auto"/>
      </w:pPr>
      <w:r>
        <w:separator/>
      </w:r>
    </w:p>
  </w:endnote>
  <w:endnote w:type="continuationSeparator" w:id="0">
    <w:p w:rsidR="004900E1" w:rsidRDefault="004900E1" w:rsidP="00244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23" w:rsidRDefault="00403D2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52" w:rsidRPr="00375A52" w:rsidRDefault="00375A52" w:rsidP="00375A52">
    <w:pPr>
      <w:pStyle w:val="Pidipagina"/>
      <w:rPr>
        <w:rFonts w:ascii="Times New Roman" w:hAnsi="Times New Roman" w:cs="Times New Roman"/>
        <w:sz w:val="12"/>
        <w:szCs w:val="12"/>
      </w:rPr>
    </w:pPr>
    <w:bookmarkStart w:id="0" w:name="_GoBack"/>
    <w:bookmarkEnd w:id="0"/>
    <w:r w:rsidRPr="00375A52">
      <w:rPr>
        <w:sz w:val="16"/>
        <w:szCs w:val="16"/>
      </w:rPr>
      <w:t xml:space="preserve">* </w:t>
    </w:r>
    <w:r w:rsidRPr="00375A52">
      <w:rPr>
        <w:rFonts w:ascii="Times New Roman" w:hAnsi="Times New Roman" w:cs="Times New Roman"/>
        <w:sz w:val="12"/>
        <w:szCs w:val="12"/>
      </w:rPr>
      <w:t>Studio osservazionale trasversale sulla gestione del cateterismo vescicale nei Presidi Ospedalieri dell’ASST Papa Giovanni XXIII: ruolo del coordinatore</w:t>
    </w:r>
  </w:p>
  <w:p w:rsidR="00375A52" w:rsidRPr="00375A52" w:rsidRDefault="00375A52" w:rsidP="00375A52">
    <w:pPr>
      <w:tabs>
        <w:tab w:val="center" w:pos="4819"/>
        <w:tab w:val="right" w:pos="9638"/>
      </w:tabs>
      <w:spacing w:after="0" w:line="240" w:lineRule="auto"/>
      <w:rPr>
        <w:sz w:val="12"/>
        <w:szCs w:val="12"/>
      </w:rPr>
    </w:pPr>
    <w:r w:rsidRPr="00375A52">
      <w:rPr>
        <w:sz w:val="12"/>
        <w:szCs w:val="12"/>
      </w:rPr>
      <w:t xml:space="preserve"> Master I livello in management per le Professioni Sanitarie e dell’Assistenza Sociale, Coordinamento ed Organizzazione dei servizi ospedalieri, domiciliari e territoriali (Università degli Studi di Bergamo anno accademico 2017/2018)</w:t>
    </w:r>
  </w:p>
  <w:p w:rsidR="00375A52" w:rsidRPr="00375A52" w:rsidRDefault="00375A52" w:rsidP="00375A52">
    <w:pPr>
      <w:tabs>
        <w:tab w:val="center" w:pos="4819"/>
        <w:tab w:val="right" w:pos="9638"/>
      </w:tabs>
      <w:spacing w:after="0" w:line="240" w:lineRule="auto"/>
    </w:pPr>
  </w:p>
  <w:p w:rsidR="002444F9" w:rsidRPr="00E25DCF" w:rsidRDefault="002444F9" w:rsidP="002444F9">
    <w:pPr>
      <w:pStyle w:val="Pidipagina"/>
      <w:rPr>
        <w:sz w:val="16"/>
        <w:szCs w:val="16"/>
      </w:rPr>
    </w:pPr>
  </w:p>
  <w:p w:rsidR="002444F9" w:rsidRDefault="002444F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23" w:rsidRDefault="00403D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0E1" w:rsidRDefault="004900E1" w:rsidP="002444F9">
      <w:pPr>
        <w:spacing w:after="0" w:line="240" w:lineRule="auto"/>
      </w:pPr>
      <w:r>
        <w:separator/>
      </w:r>
    </w:p>
  </w:footnote>
  <w:footnote w:type="continuationSeparator" w:id="0">
    <w:p w:rsidR="004900E1" w:rsidRDefault="004900E1" w:rsidP="00244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23" w:rsidRDefault="00403D2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52" w:rsidRDefault="00375A52">
    <w:pPr>
      <w:pStyle w:val="Intestazione"/>
    </w:pPr>
    <w:r>
      <w:rPr>
        <w:noProof/>
        <w:lang w:eastAsia="it-IT"/>
      </w:rPr>
      <w:drawing>
        <wp:inline distT="0" distB="0" distL="0" distR="0" wp14:anchorId="3E6AA4FE" wp14:editId="1C4881B6">
          <wp:extent cx="2156460" cy="6858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rretto 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648" cy="68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23" w:rsidRDefault="00403D2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F5"/>
    <w:rsid w:val="002444F9"/>
    <w:rsid w:val="00375A52"/>
    <w:rsid w:val="00403D23"/>
    <w:rsid w:val="004900E1"/>
    <w:rsid w:val="006748A1"/>
    <w:rsid w:val="006B0024"/>
    <w:rsid w:val="00993FF5"/>
    <w:rsid w:val="00C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FF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444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4F9"/>
  </w:style>
  <w:style w:type="paragraph" w:styleId="Pidipagina">
    <w:name w:val="footer"/>
    <w:basedOn w:val="Normale"/>
    <w:link w:val="PidipaginaCarattere"/>
    <w:uiPriority w:val="99"/>
    <w:unhideWhenUsed/>
    <w:rsid w:val="002444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FF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444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4F9"/>
  </w:style>
  <w:style w:type="paragraph" w:styleId="Pidipagina">
    <w:name w:val="footer"/>
    <w:basedOn w:val="Normale"/>
    <w:link w:val="PidipaginaCarattere"/>
    <w:uiPriority w:val="99"/>
    <w:unhideWhenUsed/>
    <w:rsid w:val="002444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Chiuso 100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aseline="0"/>
                      <a:t> Appropriato 12,50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aseline="0"/>
                      <a:t>Sì 100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aseline="0"/>
                      <a:t>Sì 98,96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aseline="0"/>
                      <a:t>Sì 58,33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baseline="0"/>
                      <a:t>Sì 100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Foglio2!$A$3:$C$8</c:f>
              <c:strCache>
                <c:ptCount val="6"/>
                <c:pt idx="0">
                  <c:v>sistema di drenaggio</c:v>
                </c:pt>
                <c:pt idx="1">
                  <c:v>sistema di fissaggio</c:v>
                </c:pt>
                <c:pt idx="2">
                  <c:v>flusso urinario libero</c:v>
                </c:pt>
                <c:pt idx="3">
                  <c:v>sacca di raccolta posiz sotto la vescica</c:v>
                </c:pt>
                <c:pt idx="4">
                  <c:v>sacca di raccolta sollevata dal pavimento</c:v>
                </c:pt>
                <c:pt idx="5">
                  <c:v>sacca di raccolta non colma</c:v>
                </c:pt>
              </c:strCache>
            </c:strRef>
          </c:cat>
          <c:val>
            <c:numRef>
              <c:f>Foglio2!$D$3:$D$8</c:f>
              <c:numCache>
                <c:formatCode>0.00</c:formatCode>
                <c:ptCount val="6"/>
                <c:pt idx="0">
                  <c:v>100</c:v>
                </c:pt>
                <c:pt idx="1">
                  <c:v>12.5</c:v>
                </c:pt>
                <c:pt idx="2">
                  <c:v>100</c:v>
                </c:pt>
                <c:pt idx="3" formatCode="General">
                  <c:v>98.96</c:v>
                </c:pt>
                <c:pt idx="4" formatCode="General">
                  <c:v>58.33</c:v>
                </c:pt>
                <c:pt idx="5">
                  <c:v>100</c:v>
                </c:pt>
              </c:numCache>
            </c:numRef>
          </c:val>
        </c:ser>
        <c:ser>
          <c:idx val="1"/>
          <c:order val="1"/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aseline="0"/>
                      <a:t>Non appropriato 87,50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aseline="0"/>
                      <a:t>No 1,04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aseline="0"/>
                      <a:t>No 41,67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Foglio2!$A$3:$C$8</c:f>
              <c:strCache>
                <c:ptCount val="6"/>
                <c:pt idx="0">
                  <c:v>sistema di drenaggio</c:v>
                </c:pt>
                <c:pt idx="1">
                  <c:v>sistema di fissaggio</c:v>
                </c:pt>
                <c:pt idx="2">
                  <c:v>flusso urinario libero</c:v>
                </c:pt>
                <c:pt idx="3">
                  <c:v>sacca di raccolta posiz sotto la vescica</c:v>
                </c:pt>
                <c:pt idx="4">
                  <c:v>sacca di raccolta sollevata dal pavimento</c:v>
                </c:pt>
                <c:pt idx="5">
                  <c:v>sacca di raccolta non colma</c:v>
                </c:pt>
              </c:strCache>
            </c:strRef>
          </c:cat>
          <c:val>
            <c:numRef>
              <c:f>Foglio2!$E$3:$E$8</c:f>
              <c:numCache>
                <c:formatCode>0.00</c:formatCode>
                <c:ptCount val="6"/>
                <c:pt idx="0">
                  <c:v>0</c:v>
                </c:pt>
                <c:pt idx="1">
                  <c:v>87.5</c:v>
                </c:pt>
                <c:pt idx="2">
                  <c:v>0</c:v>
                </c:pt>
                <c:pt idx="3" formatCode="General">
                  <c:v>1.04</c:v>
                </c:pt>
                <c:pt idx="4" formatCode="General">
                  <c:v>41.67</c:v>
                </c:pt>
                <c:pt idx="5">
                  <c:v>0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4435968"/>
        <c:axId val="114437504"/>
      </c:barChart>
      <c:catAx>
        <c:axId val="114435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14437504"/>
        <c:crosses val="autoZero"/>
        <c:auto val="1"/>
        <c:lblAlgn val="ctr"/>
        <c:lblOffset val="100"/>
        <c:noMultiLvlLbl val="0"/>
      </c:catAx>
      <c:valAx>
        <c:axId val="114437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14435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 baseline="0"/>
                      <a:t>Chiuso 100</a:t>
                    </a:r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 baseline="0"/>
                      <a:t>Appropriato 39,53</a:t>
                    </a:r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1" baseline="0"/>
                      <a:t>Sì 100</a:t>
                    </a:r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="1" baseline="0"/>
                      <a:t>Sì 100</a:t>
                    </a:r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="1" baseline="0"/>
                      <a:t>Sì 62,79</a:t>
                    </a:r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b="1" baseline="0"/>
                      <a:t>Sì 100</a:t>
                    </a:r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Foglio2!$A$15:$C$20</c:f>
              <c:strCache>
                <c:ptCount val="6"/>
                <c:pt idx="0">
                  <c:v>sistema di drenaggio</c:v>
                </c:pt>
                <c:pt idx="1">
                  <c:v>sistema di fissaggio</c:v>
                </c:pt>
                <c:pt idx="2">
                  <c:v>flusso urinario libero</c:v>
                </c:pt>
                <c:pt idx="3">
                  <c:v>sacca di raccolta posiz sotto la vescica</c:v>
                </c:pt>
                <c:pt idx="4">
                  <c:v>sacca di raccolta sollevata dal pavimento</c:v>
                </c:pt>
                <c:pt idx="5">
                  <c:v>sacca di raccolta non colma</c:v>
                </c:pt>
              </c:strCache>
            </c:strRef>
          </c:cat>
          <c:val>
            <c:numRef>
              <c:f>Foglio2!$D$15:$D$20</c:f>
              <c:numCache>
                <c:formatCode>0.00</c:formatCode>
                <c:ptCount val="6"/>
                <c:pt idx="0">
                  <c:v>100</c:v>
                </c:pt>
                <c:pt idx="1">
                  <c:v>39.53</c:v>
                </c:pt>
                <c:pt idx="2">
                  <c:v>100</c:v>
                </c:pt>
                <c:pt idx="3" formatCode="General">
                  <c:v>100</c:v>
                </c:pt>
                <c:pt idx="4" formatCode="General">
                  <c:v>62.79</c:v>
                </c:pt>
                <c:pt idx="5">
                  <c:v>100</c:v>
                </c:pt>
              </c:numCache>
            </c:numRef>
          </c:val>
        </c:ser>
        <c:ser>
          <c:idx val="1"/>
          <c:order val="1"/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 baseline="0"/>
                      <a:t>Non appropriato 60,47</a:t>
                    </a:r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="1" baseline="0"/>
                      <a:t>No 37,21</a:t>
                    </a:r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Foglio2!$A$15:$C$20</c:f>
              <c:strCache>
                <c:ptCount val="6"/>
                <c:pt idx="0">
                  <c:v>sistema di drenaggio</c:v>
                </c:pt>
                <c:pt idx="1">
                  <c:v>sistema di fissaggio</c:v>
                </c:pt>
                <c:pt idx="2">
                  <c:v>flusso urinario libero</c:v>
                </c:pt>
                <c:pt idx="3">
                  <c:v>sacca di raccolta posiz sotto la vescica</c:v>
                </c:pt>
                <c:pt idx="4">
                  <c:v>sacca di raccolta sollevata dal pavimento</c:v>
                </c:pt>
                <c:pt idx="5">
                  <c:v>sacca di raccolta non colma</c:v>
                </c:pt>
              </c:strCache>
            </c:strRef>
          </c:cat>
          <c:val>
            <c:numRef>
              <c:f>Foglio2!$E$15:$E$20</c:f>
              <c:numCache>
                <c:formatCode>0.00</c:formatCode>
                <c:ptCount val="6"/>
                <c:pt idx="0">
                  <c:v>0</c:v>
                </c:pt>
                <c:pt idx="1">
                  <c:v>60.47</c:v>
                </c:pt>
                <c:pt idx="2">
                  <c:v>0</c:v>
                </c:pt>
                <c:pt idx="3" formatCode="General">
                  <c:v>0</c:v>
                </c:pt>
                <c:pt idx="4" formatCode="General">
                  <c:v>37.21</c:v>
                </c:pt>
                <c:pt idx="5">
                  <c:v>0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46190720"/>
        <c:axId val="146192256"/>
      </c:barChart>
      <c:catAx>
        <c:axId val="146190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46192256"/>
        <c:crosses val="autoZero"/>
        <c:auto val="1"/>
        <c:lblAlgn val="ctr"/>
        <c:lblOffset val="100"/>
        <c:noMultiLvlLbl val="0"/>
      </c:catAx>
      <c:valAx>
        <c:axId val="146192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461907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OORRBG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SPREAFICO</dc:creator>
  <cp:lastModifiedBy>VERONICA SPREAFICO</cp:lastModifiedBy>
  <cp:revision>2</cp:revision>
  <cp:lastPrinted>2020-08-10T11:32:00Z</cp:lastPrinted>
  <dcterms:created xsi:type="dcterms:W3CDTF">2020-08-10T12:58:00Z</dcterms:created>
  <dcterms:modified xsi:type="dcterms:W3CDTF">2020-08-10T12:58:00Z</dcterms:modified>
</cp:coreProperties>
</file>